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shd w:val="clear" w:color="auto" w:fill="auto"/>
          <w:lang w:val="ru-RU"/>
        </w:rPr>
        <w:t>Уважаемые родители!</w: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shd w:val="clear" w:color="auto" w:fill="auto"/>
          <w:lang w:val="ru-RU"/>
        </w:rPr>
      </w:pPr>
    </w:p>
    <w:p>
      <w:pPr>
        <w:ind w:firstLine="42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  <w:t>Управление социальной защиты населения проводит прием заявок на детский оздоровительный отдых.</w:t>
      </w:r>
    </w:p>
    <w:p>
      <w:pPr>
        <w:jc w:val="left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  <w:t xml:space="preserve">Правом получения бесплатной путевки пользуются семьи, чей совокупный доход не превышает величину прожиточного минимума, установленную по Ростовской области. Величина прожиточного минимума за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en-US"/>
        </w:rPr>
        <w:t xml:space="preserve">III 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  <w:t>квартал 2020 года составляет 10 979 на душу населения.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Действующими нормативными правовыми актами предусмотрено право детей в возрасте от 6 до 18 лет в течение календарного года на предоставление бесплатной путевки или компенсации за самостоятельно приобретенную путевку: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один раз за пребывание в оздоровительном лагере;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Style w:val="9"/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один раз за пребывание в санаторном лагере (при наличии медицинских показаний).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u w:val="single"/>
          <w:shd w:val="clear" w:fill="F3F3F3"/>
        </w:rPr>
        <w:t>Бесплатное предоставление путевок в санаторные и оздоровительные лагеря осуществляется: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детям-сиротам и детям, оставшимся без попечения родителей, находящимся в государственных образовательных организациях всех типов, в центрах помощи детям, оставшимся без попечения родителей;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детям-сиротам и детям, оставшимся без попечения родителей, находящимся под опекой (попечительством) граждан, а также воспитывающимся в приемных семьях;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детям-сиротам и детям, оставшимся без попечения родителей, находящимся в учреждениях социального обслуживания населения;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детям, находящимся в социально опасном положении, проживающим в малоимущих семьях;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детям из малоимущих семей;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22252D"/>
          <w:spacing w:val="0"/>
          <w:sz w:val="28"/>
          <w:szCs w:val="28"/>
          <w:shd w:val="clear" w:fill="F3F3F3"/>
        </w:rPr>
        <w:t>одаренным детям, проживающим в малоимущих семьях.</w:t>
      </w:r>
    </w:p>
    <w:p>
      <w:pPr>
        <w:jc w:val="left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 xml:space="preserve">Для получения </w:t>
      </w: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бесплатной </w:t>
      </w: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путевки в санаторные лагеря и оздоровительные лагеря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 xml:space="preserve"> один из родителей ребенка обращается с заявлением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управление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 xml:space="preserve"> социальной защиты населения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 по адресу г. Миллерово, ул. Ленина, 11, кабинет № 4, телефон для справок 8(86385)3-90-53, 8(86385)2-92-72.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Вместе с заявлением представляются следующие документы: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копия паспорта гражданина Российской Федерации, удостоверяющего личность заявителя;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копия свидетельства о рождении ребенка либо копия паспорта гражданина Российской Федерации для ребенка, достигшего возраста 14 лет;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сведения о доходах семьи заявителя для малоимущих семей и семей, среднедушевой доход которых не превышает 150 процентов величины прожиточного минимума в целом по Ростовской области в расчете на душу населения;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подлинник справки по форме № 070/у «Справка для получения путевки на санаторно-курортное лечение», выданной до даты заезда ребенка в лагерь - для санаторного лагеря.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Style w:val="9"/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 w:val="0"/>
          <w:i w:val="0"/>
          <w:color w:val="auto"/>
          <w:spacing w:val="0"/>
          <w:sz w:val="28"/>
          <w:szCs w:val="28"/>
          <w:shd w:val="clear" w:color="auto" w:fill="auto"/>
          <w:lang w:val="ru-RU"/>
        </w:rPr>
        <w:t>Д</w:t>
      </w:r>
      <w:r>
        <w:rPr>
          <w:rStyle w:val="9"/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ля родителей, которые самостоятельно приобретают путевку в оздоровительное учреждение предусмотрена компенсация стоимости путевки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u w:val="single"/>
          <w:shd w:val="clear" w:color="auto" w:fill="auto"/>
          <w:lang w:val="ru-RU"/>
        </w:rPr>
        <w:t xml:space="preserve"> </w:t>
      </w: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u w:val="single"/>
          <w:shd w:val="clear" w:color="auto" w:fill="auto"/>
        </w:rPr>
        <w:t>Компенсации за самостоятельно приобретенные путевки в санаторные и оздоровительные лагеря осуществляются: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родителям для детей из малоимущих семей в размере 100 % стоимости путевки; для детей из семей, среднедушевой доход которых не превышает 150 % величины прожиточного минимума, - 90 % стоимости путевки; для детей из семей, не относящихся к вышеназванным категориям, - 50 %  стоимости путевки;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законным представителям детей-сирот, и детей, оставшихся без попечения родителей, находящихся под опекой (попечительством), воспитывающихся в приемных семьях;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организациям, закупившим путевки, и организациям, имеющим на балансе санаторные лагеря, оздоровительные лагеря, на оздоровление детей граждан, работающих в этих организациях, в размере 50 % стоимости путевки.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-360" w:leftChars="0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 не более 21 дня - в оздоровительном лагере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hanging="360"/>
        <w:jc w:val="both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Style w:val="9"/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Компенсация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 за самостоятельно приобретенные путевки </w:t>
      </w:r>
      <w:r>
        <w:rPr>
          <w:rStyle w:val="9"/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производится в размере не более средней стоимости путевки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, рассчитанной Региональной службой по тарифам Ростовской области, утвержденной протоколом областной межведомственной комиссии по организации отдыха и оздоровления детей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. </w:t>
      </w:r>
      <w:r>
        <w:rPr>
          <w:rFonts w:hint="default" w:ascii="Times New Roman" w:hAnsi="Times New Roman" w:eastAsia="SimSun" w:cs="Times New Roman"/>
          <w:i w:val="0"/>
          <w:color w:val="auto"/>
          <w:spacing w:val="0"/>
          <w:sz w:val="28"/>
          <w:szCs w:val="28"/>
          <w:shd w:val="clear" w:color="auto" w:fill="auto"/>
          <w:lang w:val="ru-RU"/>
        </w:rPr>
        <w:t>К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омпенсаци стоимости путевки производится за отдых и оздоровительные организации, состоящие в 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Реестр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е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 xml:space="preserve"> организаций отдыха и оздоровления детей</w:t>
      </w:r>
      <w:r>
        <w:rPr>
          <w:rFonts w:hint="default" w:ascii="Times New Roman" w:hAnsi="Times New Roman" w:eastAsia="SimSu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bookmarkStart w:id="0" w:name="_GoBack"/>
      <w:bookmarkEnd w:id="0"/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 </w:t>
      </w:r>
      <w:r>
        <w:rPr>
          <w:rStyle w:val="9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Для предоставления компенсации за самостоятельно приобретенную путевку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 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представляются: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подлинники документов, подтверждающие факт оплаты путевки лично заявителем (кассовый чек, приходный кассовый ордер, договор на приобретение путевки в организацию отдыха детей и их оздоровления);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подлинник обратного талона к путевке (иной бланк строгой отчетности, соответствующий требованиям постановления Правительства Российской Федерации от 06.05.2008 № 359 «О порядке осуществления наличных денежных расчетов и (или) расчетов с использованием платежных карт без применения контрольно-кассовой техники»).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копия лицевого счёта, открытого в Сбербанке.</w:t>
      </w:r>
    </w:p>
    <w:p>
      <w:pPr>
        <w:pStyle w:val="5"/>
        <w:keepNext w:val="0"/>
        <w:keepLines w:val="0"/>
        <w:widowControl/>
        <w:suppressLineNumbers w:val="0"/>
        <w:shd w:val="clear" w:fill="F3F3F3"/>
        <w:ind w:left="0" w:firstLine="0"/>
        <w:jc w:val="both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hint="default" w:ascii="Trebuchet MS" w:hAnsi="Trebuchet MS" w:cs="Trebuchet MS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 </w:t>
      </w:r>
      <w:r>
        <w:rPr>
          <w:rStyle w:val="7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Законные представители детей-сирот, и детей, оставшихся без попечения родителей, находящихся под опекой (попечительством), воспитывающихся в приемных семьях, а также родители одаренных детей, проживающих в малоимущих семьях, по вопросам получения бесплатных путевок и получения компенсации за самостоятельно приобретённые путевки в санаторные лагеря и оздоровительные лагеря обращаются в управления образовани</w:t>
      </w:r>
      <w:r>
        <w:rPr>
          <w:rStyle w:val="7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я</w:t>
      </w:r>
      <w:r>
        <w:rPr>
          <w:rStyle w:val="7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</w:rPr>
        <w:t xml:space="preserve"> </w:t>
      </w:r>
      <w:r>
        <w:rPr>
          <w:rStyle w:val="7"/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Миллеровского района</w:t>
      </w:r>
      <w:r>
        <w:rPr>
          <w:rFonts w:hint="default" w:ascii="Trebuchet MS" w:hAnsi="Trebuchet MS" w:cs="Trebuchet MS"/>
          <w:i w:val="0"/>
          <w:caps w:val="0"/>
          <w:color w:val="auto"/>
          <w:spacing w:val="0"/>
          <w:sz w:val="21"/>
          <w:szCs w:val="21"/>
          <w:shd w:val="clear" w:color="auto" w:fill="auto"/>
        </w:rPr>
        <w:t> </w:t>
      </w:r>
    </w:p>
    <w:sectPr>
      <w:pgSz w:w="11906" w:h="16838"/>
      <w:pgMar w:top="1440" w:right="1800" w:bottom="1440" w:left="1800" w:header="720" w:footer="720" w:gutter="0"/>
      <w:pgBorders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G Souveni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Neuch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xo 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3B078"/>
    <w:multiLevelType w:val="multilevel"/>
    <w:tmpl w:val="6013B0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6013CDC7"/>
    <w:multiLevelType w:val="multilevel"/>
    <w:tmpl w:val="6013CD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30B49"/>
    <w:rsid w:val="27223384"/>
    <w:rsid w:val="318E40C3"/>
    <w:rsid w:val="383D2BB8"/>
    <w:rsid w:val="4E85059F"/>
    <w:rsid w:val="5ED678FF"/>
    <w:rsid w:val="68AA11DC"/>
    <w:rsid w:val="7BF352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8"/>
      <w:szCs w:val="22"/>
      <w:lang w:val="ru-RU" w:eastAsia="ru-RU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  <w:i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Strong"/>
    <w:basedOn w:val="6"/>
    <w:qFormat/>
    <w:uiPriority w:val="0"/>
    <w:rPr>
      <w:b/>
      <w:bCs/>
    </w:rPr>
  </w:style>
  <w:style w:type="paragraph" w:customStyle="1" w:styleId="11">
    <w:name w:val="ConsNormal"/>
    <w:qFormat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 w:eastAsiaTheme="minorEastAsia"/>
      <w:sz w:val="28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2019-05-31T06:38:00Z</dcterms:created>
  <dc:creator>user 4</dc:creator>
  <cp:lastModifiedBy>1</cp:lastModifiedBy>
  <cp:lastPrinted>2021-01-12T08:49:00Z</cp:lastPrinted>
  <dcterms:modified xsi:type="dcterms:W3CDTF">2021-01-29T13:34:17Z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1049-10.2.0.5845</vt:lpwstr>
  </property>
</Properties>
</file>